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66" w:rsidRPr="004F79D6" w:rsidRDefault="004F79D6" w:rsidP="004F79D6">
      <w:pPr>
        <w:jc w:val="center"/>
        <w:rPr>
          <w:rFonts w:cstheme="minorHAnsi"/>
          <w:sz w:val="32"/>
          <w:szCs w:val="32"/>
          <w:u w:val="single"/>
        </w:rPr>
      </w:pPr>
      <w:r w:rsidRPr="004F79D6">
        <w:rPr>
          <w:rFonts w:cstheme="minorHAnsi"/>
          <w:sz w:val="32"/>
          <w:szCs w:val="32"/>
          <w:u w:val="single"/>
        </w:rPr>
        <w:t>Questions et vignette pour ethno-discussion</w:t>
      </w:r>
    </w:p>
    <w:p w:rsidR="000B04C4" w:rsidRDefault="000B04C4" w:rsidP="000B04C4">
      <w:pPr>
        <w:rPr>
          <w:rFonts w:cstheme="minorHAnsi"/>
        </w:rPr>
      </w:pPr>
    </w:p>
    <w:p w:rsidR="004F79D6" w:rsidRPr="004F79D6" w:rsidRDefault="004F79D6" w:rsidP="004F79D6">
      <w:pPr>
        <w:spacing w:line="276" w:lineRule="auto"/>
        <w:ind w:hanging="480"/>
        <w:rPr>
          <w:rFonts w:cstheme="minorHAnsi"/>
        </w:rPr>
      </w:pPr>
      <w:r>
        <w:rPr>
          <w:rFonts w:cstheme="minorHAnsi"/>
        </w:rPr>
        <w:t xml:space="preserve">Adaptation libre à partir de :  </w:t>
      </w:r>
      <w:r w:rsidRPr="004F79D6">
        <w:rPr>
          <w:rFonts w:cstheme="minorHAnsi"/>
        </w:rPr>
        <w:t xml:space="preserve">Marshall, J., Harding, S., &amp; </w:t>
      </w:r>
      <w:proofErr w:type="spellStart"/>
      <w:r w:rsidRPr="004F79D6">
        <w:rPr>
          <w:rFonts w:cstheme="minorHAnsi"/>
        </w:rPr>
        <w:t>Roulstone</w:t>
      </w:r>
      <w:proofErr w:type="spellEnd"/>
      <w:r w:rsidRPr="004F79D6">
        <w:rPr>
          <w:rFonts w:cstheme="minorHAnsi"/>
        </w:rPr>
        <w:t xml:space="preserve">, S. (2017). </w:t>
      </w:r>
      <w:r w:rsidRPr="0049604F">
        <w:rPr>
          <w:rFonts w:cstheme="minorHAnsi"/>
          <w:lang w:val="en-US"/>
        </w:rPr>
        <w:t xml:space="preserve">Language development, delay and intervention—The views of parents from communities that speech and language therapy managers in England consider to be under-served. </w:t>
      </w:r>
      <w:r w:rsidRPr="004F79D6">
        <w:rPr>
          <w:rFonts w:cstheme="minorHAnsi"/>
          <w:i/>
          <w:iCs/>
        </w:rPr>
        <w:t xml:space="preserve">International Journal of </w:t>
      </w:r>
      <w:proofErr w:type="spellStart"/>
      <w:r w:rsidRPr="004F79D6">
        <w:rPr>
          <w:rFonts w:cstheme="minorHAnsi"/>
          <w:i/>
          <w:iCs/>
        </w:rPr>
        <w:t>Language</w:t>
      </w:r>
      <w:proofErr w:type="spellEnd"/>
      <w:r w:rsidRPr="004F79D6">
        <w:rPr>
          <w:rFonts w:cstheme="minorHAnsi"/>
          <w:i/>
          <w:iCs/>
        </w:rPr>
        <w:t xml:space="preserve"> &amp; Communication </w:t>
      </w:r>
      <w:proofErr w:type="spellStart"/>
      <w:r w:rsidRPr="004F79D6">
        <w:rPr>
          <w:rFonts w:cstheme="minorHAnsi"/>
          <w:i/>
          <w:iCs/>
        </w:rPr>
        <w:t>Disorders</w:t>
      </w:r>
      <w:proofErr w:type="spellEnd"/>
      <w:r w:rsidRPr="004F79D6">
        <w:rPr>
          <w:rFonts w:cstheme="minorHAnsi"/>
          <w:i/>
          <w:iCs/>
        </w:rPr>
        <w:t>, 52(4</w:t>
      </w:r>
      <w:r w:rsidRPr="004F79D6">
        <w:rPr>
          <w:rFonts w:cstheme="minorHAnsi"/>
        </w:rPr>
        <w:t xml:space="preserve">), 489–500. </w:t>
      </w:r>
      <w:hyperlink r:id="rId5" w:history="1">
        <w:r w:rsidRPr="004F79D6">
          <w:rPr>
            <w:rFonts w:cstheme="minorHAnsi"/>
          </w:rPr>
          <w:t>https://doi.org/10.1111/1460-6984.12288</w:t>
        </w:r>
      </w:hyperlink>
    </w:p>
    <w:p w:rsidR="004F79D6" w:rsidRDefault="004F79D6" w:rsidP="004F79D6">
      <w:pPr>
        <w:spacing w:line="276" w:lineRule="auto"/>
        <w:rPr>
          <w:rFonts w:cstheme="minorHAnsi"/>
        </w:rPr>
      </w:pPr>
    </w:p>
    <w:p w:rsidR="004F79D6" w:rsidRPr="004F79D6" w:rsidRDefault="004F79D6" w:rsidP="000B04C4">
      <w:pPr>
        <w:rPr>
          <w:rFonts w:cstheme="minorHAnsi"/>
        </w:rPr>
      </w:pPr>
    </w:p>
    <w:p w:rsidR="000B04C4" w:rsidRPr="000B04C4" w:rsidRDefault="000B04C4" w:rsidP="000B04C4">
      <w:pPr>
        <w:rPr>
          <w:rFonts w:cstheme="minorHAnsi"/>
          <w:u w:val="single"/>
        </w:rPr>
      </w:pPr>
      <w:r w:rsidRPr="000B04C4">
        <w:rPr>
          <w:rFonts w:cstheme="minorHAnsi"/>
          <w:u w:val="single"/>
        </w:rPr>
        <w:t>Annexe A: Guide thématique et indices</w:t>
      </w:r>
    </w:p>
    <w:p w:rsidR="000B04C4" w:rsidRPr="000B04C4" w:rsidRDefault="000B04C4" w:rsidP="000B04C4">
      <w:pPr>
        <w:rPr>
          <w:rFonts w:cstheme="minorHAnsi"/>
        </w:rPr>
      </w:pPr>
    </w:p>
    <w:p w:rsidR="000B04C4" w:rsidRPr="000B04C4" w:rsidRDefault="000B04C4" w:rsidP="000B04C4">
      <w:pPr>
        <w:rPr>
          <w:rFonts w:cstheme="minorHAnsi"/>
        </w:rPr>
      </w:pPr>
      <w:r w:rsidRPr="000B04C4">
        <w:rPr>
          <w:rFonts w:cstheme="minorHAnsi"/>
        </w:rPr>
        <w:t>Les participants ont été invités à donner leur avis sur les sujets suivants:</w:t>
      </w:r>
    </w:p>
    <w:p w:rsidR="000B04C4" w:rsidRPr="000B04C4" w:rsidRDefault="000B04C4" w:rsidP="000B04C4">
      <w:pPr>
        <w:rPr>
          <w:rFonts w:cstheme="minorHAnsi"/>
        </w:rPr>
      </w:pPr>
    </w:p>
    <w:p w:rsidR="000B04C4" w:rsidRPr="000B04C4" w:rsidRDefault="000B04C4" w:rsidP="000B04C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B04C4">
        <w:rPr>
          <w:rFonts w:cstheme="minorHAnsi"/>
        </w:rPr>
        <w:t>Comment les enfants apprennent-ils à parler?</w:t>
      </w:r>
    </w:p>
    <w:p w:rsidR="000B04C4" w:rsidRPr="000B04C4" w:rsidRDefault="000B04C4" w:rsidP="000B04C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B04C4">
        <w:rPr>
          <w:rFonts w:cstheme="minorHAnsi"/>
        </w:rPr>
        <w:t xml:space="preserve">Qu’est-ce qui influence </w:t>
      </w:r>
      <w:r w:rsidR="0049604F">
        <w:rPr>
          <w:rFonts w:cstheme="minorHAnsi"/>
        </w:rPr>
        <w:t xml:space="preserve">le développement du langage </w:t>
      </w:r>
      <w:r w:rsidRPr="000B04C4">
        <w:rPr>
          <w:rFonts w:cstheme="minorHAnsi"/>
        </w:rPr>
        <w:t>?</w:t>
      </w:r>
    </w:p>
    <w:p w:rsidR="000B04C4" w:rsidRPr="000B04C4" w:rsidRDefault="000B04C4" w:rsidP="000B04C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B04C4">
        <w:rPr>
          <w:rFonts w:cstheme="minorHAnsi"/>
        </w:rPr>
        <w:t xml:space="preserve">Quels signes </w:t>
      </w:r>
      <w:r w:rsidR="0049604F">
        <w:rPr>
          <w:rFonts w:cstheme="minorHAnsi"/>
        </w:rPr>
        <w:t xml:space="preserve">présente </w:t>
      </w:r>
      <w:r w:rsidRPr="000B04C4">
        <w:rPr>
          <w:rFonts w:cstheme="minorHAnsi"/>
        </w:rPr>
        <w:t xml:space="preserve">un enfant </w:t>
      </w:r>
      <w:r w:rsidR="0049604F">
        <w:rPr>
          <w:rFonts w:cstheme="minorHAnsi"/>
        </w:rPr>
        <w:t>qui a</w:t>
      </w:r>
      <w:r w:rsidRPr="000B04C4">
        <w:rPr>
          <w:rFonts w:cstheme="minorHAnsi"/>
        </w:rPr>
        <w:t xml:space="preserve"> des difficultés </w:t>
      </w:r>
      <w:r w:rsidR="0049604F">
        <w:rPr>
          <w:rFonts w:cstheme="minorHAnsi"/>
        </w:rPr>
        <w:t>pour</w:t>
      </w:r>
      <w:r w:rsidRPr="000B04C4">
        <w:rPr>
          <w:rFonts w:cstheme="minorHAnsi"/>
        </w:rPr>
        <w:t xml:space="preserve"> apprendre à parler?</w:t>
      </w:r>
    </w:p>
    <w:p w:rsidR="000B04C4" w:rsidRPr="000B04C4" w:rsidRDefault="000B04C4" w:rsidP="000B04C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B04C4">
        <w:rPr>
          <w:rFonts w:cstheme="minorHAnsi"/>
        </w:rPr>
        <w:t>À quel âge le retard de parole / langage est-il préoccupant?</w:t>
      </w:r>
    </w:p>
    <w:p w:rsidR="000B04C4" w:rsidRPr="000B04C4" w:rsidRDefault="000B04C4" w:rsidP="000B04C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B04C4">
        <w:rPr>
          <w:rFonts w:cstheme="minorHAnsi"/>
        </w:rPr>
        <w:t>Pourquoi vous et les membres de votre famille / communauté pensez-vous que certains enfants peuvent avoir des difficultés à apprendre à parler?</w:t>
      </w:r>
    </w:p>
    <w:p w:rsidR="000B04C4" w:rsidRPr="000B04C4" w:rsidRDefault="000B04C4" w:rsidP="000B04C4">
      <w:pPr>
        <w:pStyle w:val="Paragraphedeliste"/>
        <w:numPr>
          <w:ilvl w:val="0"/>
          <w:numId w:val="1"/>
        </w:numPr>
        <w:rPr>
          <w:rFonts w:cstheme="minorHAnsi"/>
        </w:rPr>
      </w:pPr>
      <w:r w:rsidRPr="000B04C4">
        <w:rPr>
          <w:rFonts w:cstheme="minorHAnsi"/>
        </w:rPr>
        <w:t>Comment réagiriez-vous et les membres de votre famille / communauté si un enfant avait des difficultés à apprendre à parler?</w:t>
      </w:r>
    </w:p>
    <w:p w:rsidR="000B04C4" w:rsidRDefault="000B04C4" w:rsidP="000B04C4">
      <w:pPr>
        <w:rPr>
          <w:rFonts w:cstheme="minorHAnsi"/>
        </w:rPr>
      </w:pPr>
    </w:p>
    <w:p w:rsidR="000B04C4" w:rsidRPr="000B04C4" w:rsidRDefault="000B04C4" w:rsidP="000B04C4">
      <w:pPr>
        <w:rPr>
          <w:rFonts w:cstheme="minorHAnsi"/>
          <w:u w:val="single"/>
        </w:rPr>
      </w:pPr>
      <w:r w:rsidRPr="000B04C4">
        <w:rPr>
          <w:rFonts w:cstheme="minorHAnsi"/>
          <w:u w:val="single"/>
        </w:rPr>
        <w:t>Annexe B: Cas fictif utilisé dans un groupe de discussion</w:t>
      </w:r>
    </w:p>
    <w:p w:rsidR="000B04C4" w:rsidRDefault="000B04C4" w:rsidP="000B04C4">
      <w:pPr>
        <w:rPr>
          <w:rFonts w:cstheme="minorHAnsi"/>
        </w:rPr>
      </w:pPr>
    </w:p>
    <w:p w:rsidR="000B04C4" w:rsidRPr="000B04C4" w:rsidRDefault="000B04C4" w:rsidP="000B04C4">
      <w:pPr>
        <w:rPr>
          <w:rFonts w:cstheme="minorHAnsi"/>
        </w:rPr>
      </w:pPr>
      <w:r w:rsidRPr="000B04C4">
        <w:rPr>
          <w:rFonts w:cstheme="minorHAnsi"/>
        </w:rPr>
        <w:t>Bonjour, je m'appelle Mariam. J'ai 30 ans. Je suis arrivé</w:t>
      </w:r>
      <w:r>
        <w:rPr>
          <w:rFonts w:cstheme="minorHAnsi"/>
        </w:rPr>
        <w:t>e</w:t>
      </w:r>
      <w:r w:rsidRPr="000B04C4">
        <w:rPr>
          <w:rFonts w:cstheme="minorHAnsi"/>
        </w:rPr>
        <w:t xml:space="preserve"> en </w:t>
      </w:r>
      <w:r w:rsidR="00F30251">
        <w:rPr>
          <w:rFonts w:cstheme="minorHAnsi"/>
        </w:rPr>
        <w:t>Belgique</w:t>
      </w:r>
      <w:r w:rsidRPr="000B04C4">
        <w:rPr>
          <w:rFonts w:cstheme="minorHAnsi"/>
        </w:rPr>
        <w:t xml:space="preserve"> il y a cinq ans et </w:t>
      </w:r>
      <w:r w:rsidR="00F30251">
        <w:rPr>
          <w:rFonts w:cstheme="minorHAnsi"/>
        </w:rPr>
        <w:t xml:space="preserve">je </w:t>
      </w:r>
      <w:bookmarkStart w:id="0" w:name="_GoBack"/>
      <w:bookmarkEnd w:id="0"/>
      <w:r w:rsidRPr="000B04C4">
        <w:rPr>
          <w:rFonts w:cstheme="minorHAnsi"/>
        </w:rPr>
        <w:t xml:space="preserve">vis à </w:t>
      </w:r>
      <w:r>
        <w:rPr>
          <w:rFonts w:cstheme="minorHAnsi"/>
        </w:rPr>
        <w:t>Bruxelles</w:t>
      </w:r>
      <w:r w:rsidRPr="000B04C4">
        <w:rPr>
          <w:rFonts w:cstheme="minorHAnsi"/>
        </w:rPr>
        <w:t xml:space="preserve"> depuis. Je suis venu</w:t>
      </w:r>
      <w:r>
        <w:rPr>
          <w:rFonts w:cstheme="minorHAnsi"/>
        </w:rPr>
        <w:t>e</w:t>
      </w:r>
      <w:r w:rsidRPr="000B04C4">
        <w:rPr>
          <w:rFonts w:cstheme="minorHAnsi"/>
        </w:rPr>
        <w:t xml:space="preserve"> avec mon mari et ma fille Ana, elle a maintenant 8 ans. Quand nous sommes arrivés, j'étais enceinte de mon fils Adam, qui a maintenant 4 ans. Plus tard, j'ai eu ma fille Sara, qui a maintenant 2,5 ans.</w:t>
      </w:r>
    </w:p>
    <w:p w:rsidR="000B04C4" w:rsidRPr="000B04C4" w:rsidRDefault="000B04C4" w:rsidP="000B04C4">
      <w:pPr>
        <w:rPr>
          <w:rFonts w:cstheme="minorHAnsi"/>
        </w:rPr>
      </w:pPr>
      <w:r w:rsidRPr="000B04C4">
        <w:rPr>
          <w:rFonts w:cstheme="minorHAnsi"/>
        </w:rPr>
        <w:t>Mon mari m'a quitté</w:t>
      </w:r>
      <w:r>
        <w:rPr>
          <w:rFonts w:cstheme="minorHAnsi"/>
        </w:rPr>
        <w:t>e</w:t>
      </w:r>
      <w:r w:rsidRPr="000B04C4">
        <w:rPr>
          <w:rFonts w:cstheme="minorHAnsi"/>
        </w:rPr>
        <w:t xml:space="preserve"> il y a deux ans et vit maintenant à </w:t>
      </w:r>
      <w:r>
        <w:rPr>
          <w:rFonts w:cstheme="minorHAnsi"/>
        </w:rPr>
        <w:t>Namur</w:t>
      </w:r>
      <w:r w:rsidRPr="000B04C4">
        <w:rPr>
          <w:rFonts w:cstheme="minorHAnsi"/>
        </w:rPr>
        <w:t>. Il vient nous rendre visite tous les mois et passe du temps avec les enfants.</w:t>
      </w:r>
      <w:r>
        <w:rPr>
          <w:rFonts w:cstheme="minorHAnsi"/>
        </w:rPr>
        <w:t xml:space="preserve"> </w:t>
      </w:r>
      <w:r w:rsidRPr="000B04C4">
        <w:rPr>
          <w:rFonts w:cstheme="minorHAnsi"/>
        </w:rPr>
        <w:t xml:space="preserve">Ma mère me manque beaucoup. Elle vit toujours </w:t>
      </w:r>
      <w:r>
        <w:rPr>
          <w:rFonts w:cstheme="minorHAnsi"/>
        </w:rPr>
        <w:t>au pays</w:t>
      </w:r>
      <w:r w:rsidRPr="000B04C4">
        <w:rPr>
          <w:rFonts w:cstheme="minorHAnsi"/>
        </w:rPr>
        <w:t xml:space="preserve"> et je ne l</w:t>
      </w:r>
      <w:r>
        <w:rPr>
          <w:rFonts w:cstheme="minorHAnsi"/>
        </w:rPr>
        <w:t>’</w:t>
      </w:r>
      <w:r w:rsidRPr="000B04C4">
        <w:rPr>
          <w:rFonts w:cstheme="minorHAnsi"/>
        </w:rPr>
        <w:t xml:space="preserve">ai pas vue depuis mon départ. Nous </w:t>
      </w:r>
      <w:r>
        <w:rPr>
          <w:rFonts w:cstheme="minorHAnsi"/>
        </w:rPr>
        <w:t xml:space="preserve">nous </w:t>
      </w:r>
      <w:r w:rsidRPr="000B04C4">
        <w:rPr>
          <w:rFonts w:cstheme="minorHAnsi"/>
        </w:rPr>
        <w:t>parlons au téléphone au moins une fois par semaine, mais il y a des moments où elle n'a pas de crédit et je ne peux pas l'aider. Je prie pour que Dieu pourvoie à ses besoins.</w:t>
      </w:r>
      <w:r>
        <w:rPr>
          <w:rFonts w:cstheme="minorHAnsi"/>
        </w:rPr>
        <w:t xml:space="preserve"> Dans mon pays</w:t>
      </w:r>
      <w:r w:rsidRPr="000B04C4">
        <w:rPr>
          <w:rFonts w:cstheme="minorHAnsi"/>
        </w:rPr>
        <w:t xml:space="preserve">, </w:t>
      </w:r>
      <w:r>
        <w:rPr>
          <w:rFonts w:cstheme="minorHAnsi"/>
        </w:rPr>
        <w:t>j’ai étudié</w:t>
      </w:r>
      <w:r w:rsidRPr="000B04C4">
        <w:rPr>
          <w:rFonts w:cstheme="minorHAnsi"/>
        </w:rPr>
        <w:t xml:space="preserve"> et travaillé comme infirmi</w:t>
      </w:r>
      <w:r>
        <w:rPr>
          <w:rFonts w:cstheme="minorHAnsi"/>
        </w:rPr>
        <w:t>è</w:t>
      </w:r>
      <w:r w:rsidRPr="000B04C4">
        <w:rPr>
          <w:rFonts w:cstheme="minorHAnsi"/>
        </w:rPr>
        <w:t>r</w:t>
      </w:r>
      <w:r>
        <w:rPr>
          <w:rFonts w:cstheme="minorHAnsi"/>
        </w:rPr>
        <w:t>e</w:t>
      </w:r>
      <w:r w:rsidRPr="000B04C4">
        <w:rPr>
          <w:rFonts w:cstheme="minorHAnsi"/>
        </w:rPr>
        <w:t>, mais je n’ai pas été autorisé</w:t>
      </w:r>
      <w:r>
        <w:rPr>
          <w:rFonts w:cstheme="minorHAnsi"/>
        </w:rPr>
        <w:t>e</w:t>
      </w:r>
      <w:r w:rsidRPr="000B04C4">
        <w:rPr>
          <w:rFonts w:cstheme="minorHAnsi"/>
        </w:rPr>
        <w:t xml:space="preserve"> à travailler depuis mon arrivée </w:t>
      </w:r>
      <w:r>
        <w:rPr>
          <w:rFonts w:cstheme="minorHAnsi"/>
        </w:rPr>
        <w:t>ici</w:t>
      </w:r>
      <w:r w:rsidRPr="000B04C4">
        <w:rPr>
          <w:rFonts w:cstheme="minorHAnsi"/>
        </w:rPr>
        <w:t>.</w:t>
      </w:r>
    </w:p>
    <w:p w:rsidR="000B04C4" w:rsidRPr="000B04C4" w:rsidRDefault="000B04C4" w:rsidP="000B04C4">
      <w:pPr>
        <w:rPr>
          <w:rFonts w:cstheme="minorHAnsi"/>
        </w:rPr>
      </w:pPr>
      <w:r w:rsidRPr="000B04C4">
        <w:rPr>
          <w:rFonts w:cstheme="minorHAnsi"/>
        </w:rPr>
        <w:t>J'emmène ma fille Sara au</w:t>
      </w:r>
      <w:r>
        <w:rPr>
          <w:rFonts w:cstheme="minorHAnsi"/>
        </w:rPr>
        <w:t>x rencontres de l’ONE</w:t>
      </w:r>
      <w:r w:rsidRPr="000B04C4">
        <w:rPr>
          <w:rFonts w:cstheme="minorHAnsi"/>
        </w:rPr>
        <w:t xml:space="preserve"> et nous nous rendons à un groupe de demandeurs d'asile toutes les deux semaines.</w:t>
      </w:r>
    </w:p>
    <w:p w:rsidR="000B04C4" w:rsidRPr="000B04C4" w:rsidRDefault="000B04C4" w:rsidP="000B04C4">
      <w:pPr>
        <w:rPr>
          <w:rFonts w:cstheme="minorHAnsi"/>
        </w:rPr>
      </w:pPr>
      <w:r w:rsidRPr="000B04C4">
        <w:rPr>
          <w:rFonts w:cstheme="minorHAnsi"/>
        </w:rPr>
        <w:t>Nous vivons dans un petit appartement avec deux chambres à coucher et il n'y a pas de jardin. J'ai eu des jouets pour les enfants d'une association caritative et ils nous ont aussi donné une télévision.</w:t>
      </w:r>
      <w:r>
        <w:rPr>
          <w:rFonts w:cstheme="minorHAnsi"/>
        </w:rPr>
        <w:t xml:space="preserve"> </w:t>
      </w:r>
      <w:r w:rsidRPr="000B04C4">
        <w:rPr>
          <w:rFonts w:cstheme="minorHAnsi"/>
        </w:rPr>
        <w:t xml:space="preserve">Je m'inquiète pour Sara car elle ne parle pas du tout. Elle fait quelques bruits et pointe des </w:t>
      </w:r>
      <w:r>
        <w:rPr>
          <w:rFonts w:cstheme="minorHAnsi"/>
        </w:rPr>
        <w:t>choses</w:t>
      </w:r>
      <w:r w:rsidRPr="000B04C4">
        <w:rPr>
          <w:rFonts w:cstheme="minorHAnsi"/>
        </w:rPr>
        <w:t xml:space="preserve">, mais son frère et sa sœur parlaient beaucoup plus </w:t>
      </w:r>
      <w:r>
        <w:rPr>
          <w:rFonts w:cstheme="minorHAnsi"/>
        </w:rPr>
        <w:t>au même</w:t>
      </w:r>
      <w:r w:rsidRPr="000B04C4">
        <w:rPr>
          <w:rFonts w:cstheme="minorHAnsi"/>
        </w:rPr>
        <w:t xml:space="preserve"> âge.</w:t>
      </w:r>
    </w:p>
    <w:p w:rsidR="000B04C4" w:rsidRDefault="000B04C4" w:rsidP="000B04C4">
      <w:pPr>
        <w:rPr>
          <w:rFonts w:cstheme="minorHAnsi"/>
        </w:rPr>
      </w:pPr>
    </w:p>
    <w:p w:rsidR="000B04C4" w:rsidRPr="000B04C4" w:rsidRDefault="000B04C4" w:rsidP="000B04C4">
      <w:pPr>
        <w:rPr>
          <w:rFonts w:cstheme="minorHAnsi"/>
        </w:rPr>
      </w:pPr>
      <w:r w:rsidRPr="000B04C4">
        <w:rPr>
          <w:rFonts w:cstheme="minorHAnsi"/>
        </w:rPr>
        <w:t>Les questions typiques à la suite de la présentation de cette étude de cas étaient les suivantes:</w:t>
      </w:r>
    </w:p>
    <w:p w:rsidR="000B04C4" w:rsidRPr="000B04C4" w:rsidRDefault="000B04C4" w:rsidP="000B04C4">
      <w:pPr>
        <w:pStyle w:val="Paragraphedeliste"/>
        <w:numPr>
          <w:ilvl w:val="0"/>
          <w:numId w:val="2"/>
        </w:numPr>
        <w:rPr>
          <w:rFonts w:cstheme="minorHAnsi"/>
        </w:rPr>
      </w:pPr>
      <w:r w:rsidRPr="000B04C4">
        <w:rPr>
          <w:rFonts w:cstheme="minorHAnsi"/>
        </w:rPr>
        <w:t>Est-ce une histoire crédible d'un enfant qui ne parle pas?</w:t>
      </w:r>
    </w:p>
    <w:p w:rsidR="000B04C4" w:rsidRPr="000B04C4" w:rsidRDefault="000B04C4" w:rsidP="000B04C4">
      <w:pPr>
        <w:pStyle w:val="Paragraphedeliste"/>
        <w:numPr>
          <w:ilvl w:val="0"/>
          <w:numId w:val="2"/>
        </w:numPr>
        <w:rPr>
          <w:rFonts w:cstheme="minorHAnsi"/>
        </w:rPr>
      </w:pPr>
      <w:r w:rsidRPr="000B04C4">
        <w:rPr>
          <w:rFonts w:cstheme="minorHAnsi"/>
        </w:rPr>
        <w:t>Au-delà de la situation de Mariam, quelles autres idées auriez-vous sur la façon dont les enfants apprennent à parler?</w:t>
      </w:r>
    </w:p>
    <w:sectPr w:rsidR="000B04C4" w:rsidRPr="000B04C4" w:rsidSect="003F64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FCE"/>
    <w:multiLevelType w:val="hybridMultilevel"/>
    <w:tmpl w:val="F25C7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5151"/>
    <w:multiLevelType w:val="hybridMultilevel"/>
    <w:tmpl w:val="BBDC9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4"/>
    <w:rsid w:val="00023BA6"/>
    <w:rsid w:val="000B04C4"/>
    <w:rsid w:val="003F640B"/>
    <w:rsid w:val="0049604F"/>
    <w:rsid w:val="004F79D6"/>
    <w:rsid w:val="00A86EDA"/>
    <w:rsid w:val="00B465A4"/>
    <w:rsid w:val="00F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8BEFE"/>
  <w15:chartTrackingRefBased/>
  <w15:docId w15:val="{2F3FFF8E-78BD-604E-A43C-B6E451B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5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B04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F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1460-6984.12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STRATEN WAILLET  Pauline</dc:creator>
  <cp:keywords/>
  <dc:description/>
  <cp:lastModifiedBy>Pauline van der Straten</cp:lastModifiedBy>
  <cp:revision>6</cp:revision>
  <dcterms:created xsi:type="dcterms:W3CDTF">2019-10-30T15:28:00Z</dcterms:created>
  <dcterms:modified xsi:type="dcterms:W3CDTF">2020-01-28T20:18:00Z</dcterms:modified>
</cp:coreProperties>
</file>